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D0CAA" w:rsidP="3738815F" w:rsidRDefault="007D0CAA" w14:paraId="5F005675" w14:textId="2A02F948">
      <w:pPr>
        <w:pStyle w:val="paragraph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</w:pPr>
      <w:bookmarkStart w:name="_Hlk44601973" w:id="0"/>
      <w:bookmarkStart w:name="_Hlk44601515" w:id="1"/>
      <w:r w:rsidRPr="53637C49" w:rsidR="007D0CA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>Uchwała n</w:t>
      </w:r>
      <w:r w:rsidRPr="53637C49" w:rsidR="007D0CA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 xml:space="preserve">r </w:t>
      </w:r>
      <w:r w:rsidRPr="53637C49" w:rsidR="723BCA08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>4</w:t>
      </w:r>
      <w:r w:rsidRPr="53637C49" w:rsidR="007D0CA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> </w:t>
      </w:r>
    </w:p>
    <w:p w:rsidR="007D0CAA" w:rsidP="53637C49" w:rsidRDefault="007D0CAA" w14:paraId="2B01B6D3" w14:textId="186C3939">
      <w:pPr>
        <w:pStyle w:val="paragraph"/>
        <w:spacing w:before="0" w:beforeAutospacing="off" w:after="0" w:afterAutospacing="off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53637C49" w:rsidR="6C7D741E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>Nadz</w:t>
      </w:r>
      <w:r w:rsidRPr="53637C49" w:rsidR="007D0CA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>wyczajnego Walnego Zgromadzenia Członków Izby Gospodarki Elektronicznej</w:t>
      </w:r>
      <w:r w:rsidRPr="53637C49" w:rsidR="007D0CAA">
        <w:rPr>
          <w:rStyle w:val="eop"/>
          <w:rFonts w:ascii="Arial" w:hAnsi="Arial" w:cs="Arial"/>
          <w:color w:val="000000" w:themeColor="text1" w:themeTint="FF" w:themeShade="FF"/>
          <w:sz w:val="21"/>
          <w:szCs w:val="21"/>
        </w:rPr>
        <w:t> </w:t>
      </w:r>
    </w:p>
    <w:bookmarkEnd w:id="0"/>
    <w:bookmarkEnd w:id="1"/>
    <w:p w:rsidR="007D0CAA" w:rsidP="53637C49" w:rsidRDefault="007D0CAA" w14:paraId="19CC69DD" w14:textId="74327F19">
      <w:pPr>
        <w:pStyle w:val="paragraph"/>
        <w:spacing w:before="0" w:beforeAutospacing="off" w:after="0" w:afterAutospacing="off"/>
        <w:jc w:val="center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</w:pPr>
      <w:r w:rsidRPr="53637C49" w:rsidR="007D0CA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 xml:space="preserve">z siedzibą w Warszawie z dnia </w:t>
      </w:r>
      <w:r w:rsidRPr="53637C49" w:rsidR="16D37A2A">
        <w:rPr>
          <w:rStyle w:val="normaltextrun"/>
          <w:rFonts w:ascii="Arial" w:hAnsi="Arial" w:cs="Arial"/>
          <w:b w:val="1"/>
          <w:bCs w:val="1"/>
          <w:color w:val="000000" w:themeColor="text1" w:themeTint="FF" w:themeShade="FF"/>
          <w:sz w:val="21"/>
          <w:szCs w:val="21"/>
        </w:rPr>
        <w:t>16</w:t>
      </w:r>
      <w:r w:rsidRPr="53637C49" w:rsidR="28D58E22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  <w:t xml:space="preserve"> </w:t>
      </w:r>
      <w:r w:rsidRPr="53637C49" w:rsidR="0D736920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  <w:t>kwietni</w:t>
      </w:r>
      <w:r w:rsidRPr="53637C49" w:rsidR="28D58E22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  <w:t>a 202</w:t>
      </w:r>
      <w:r w:rsidRPr="53637C49" w:rsidR="45CC1BE4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  <w:t>6</w:t>
      </w:r>
      <w:r w:rsidRPr="53637C49" w:rsidR="28D58E22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  <w:t xml:space="preserve"> roku</w:t>
      </w:r>
    </w:p>
    <w:p w:rsidR="28D58E22" w:rsidP="01AE761A" w:rsidRDefault="28D58E22" w14:paraId="338140DE" w14:textId="7FF1B50B">
      <w:pPr>
        <w:spacing w:before="0" w:beforeAutospacing="off" w:after="0" w:afterAutospacing="off"/>
        <w:jc w:val="center"/>
      </w:pPr>
      <w:r w:rsidRPr="01AE761A" w:rsidR="28D58E22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1"/>
          <w:szCs w:val="21"/>
          <w:lang w:val="pl-PL"/>
        </w:rPr>
        <w:t>w sprawie zmiany Statutu e-Izby</w:t>
      </w:r>
    </w:p>
    <w:p w:rsidR="28D58E22" w:rsidP="01AE761A" w:rsidRDefault="28D58E22" w14:paraId="78F28030" w14:textId="570E71AA">
      <w:pPr>
        <w:spacing w:before="0" w:beforeAutospacing="off" w:after="0" w:afterAutospacing="off"/>
        <w:jc w:val="center"/>
      </w:pPr>
      <w:r w:rsidRPr="01AE761A" w:rsidR="28D58E22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</w:p>
    <w:p w:rsidR="28D58E22" w:rsidP="01AE761A" w:rsidRDefault="28D58E22" w14:paraId="02C3E6F5" w14:textId="52A2B78D">
      <w:pPr>
        <w:spacing w:before="0" w:beforeAutospacing="off" w:after="0" w:afterAutospacing="off"/>
        <w:jc w:val="both"/>
      </w:pPr>
      <w:r w:rsidRPr="4E3FC9A7" w:rsidR="28D58E22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</w:p>
    <w:p w:rsidR="261EB545" w:rsidP="53637C49" w:rsidRDefault="261EB545" w14:paraId="623FC8E6" w14:textId="4EEE0BF6">
      <w:pPr>
        <w:spacing w:after="0" w:line="276" w:lineRule="auto"/>
        <w:contextualSpacing w:val="1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3637C49" w:rsidR="734CAA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Nadz</w:t>
      </w:r>
      <w:r w:rsidRPr="53637C49" w:rsidR="261EB5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wyczajne Walne Zgromadzenie Członków Izby Gospodarki Elektronicznej z siedzibą w Warszawie w głosowaniu jawnym na podstawie art. 35 ust. 1 Statutu e-Izby uchwala, co następuje:</w:t>
      </w:r>
    </w:p>
    <w:p w:rsidR="4E3FC9A7" w:rsidP="4E3FC9A7" w:rsidRDefault="4E3FC9A7" w14:paraId="4EEE88FE" w14:textId="3F6D1880">
      <w:pPr>
        <w:spacing w:after="0" w:line="276" w:lineRule="auto"/>
        <w:contextualSpacing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261EB545" w:rsidP="4E3FC9A7" w:rsidRDefault="261EB545" w14:paraId="1B984719" w14:textId="022EF74E">
      <w:pPr>
        <w:spacing w:before="0" w:beforeAutospacing="off" w:after="0" w:afterAutospacing="off" w:line="276" w:lineRule="auto"/>
        <w:ind w:left="0" w:righ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4E3FC9A7" w:rsidR="261EB54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§ 1 </w:t>
      </w:r>
    </w:p>
    <w:p w:rsidR="4E3FC9A7" w:rsidP="4E3FC9A7" w:rsidRDefault="4E3FC9A7" w14:paraId="66CA0572" w14:textId="3A946F20">
      <w:pPr>
        <w:spacing w:after="0" w:line="276" w:lineRule="auto"/>
        <w:contextualSpacing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261EB545" w:rsidP="53637C49" w:rsidRDefault="261EB545" w14:paraId="6B17AD04" w14:textId="32CD9D48">
      <w:pPr>
        <w:spacing w:after="0" w:line="276" w:lineRule="auto"/>
        <w:contextualSpacing w:val="1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3637C49" w:rsidR="261EB5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Walne Zgromadzenie Członków Izby Gospodarki Elektronicznej z siedzibą w Warszawie zmienia art.17 ust. 7 Statutu e-Izby i nadaje mu następujące brzmienie: </w:t>
      </w:r>
    </w:p>
    <w:p w:rsidR="4E3FC9A7" w:rsidP="4E3FC9A7" w:rsidRDefault="4E3FC9A7" w14:paraId="19588102" w14:textId="54D13188">
      <w:pPr>
        <w:spacing w:after="0" w:line="276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261EB545" w:rsidP="4E3FC9A7" w:rsidRDefault="261EB545" w14:paraId="5C333A74" w14:textId="0982E715">
      <w:pPr>
        <w:spacing w:after="0" w:line="276" w:lineRule="auto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E3FC9A7" w:rsidR="261EB545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„</w:t>
      </w:r>
      <w:r w:rsidRPr="4E3FC9A7" w:rsidR="261EB545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7. Jednocześnie w Radzie e-Izby może pełnić funkcję Członka Rady e-Izby tylko jedna osoba powiązana z danym Członkiem e-Izby w sposób określony w art. 17 ust. 3 Statutu."</w:t>
      </w:r>
    </w:p>
    <w:p w:rsidR="4E3FC9A7" w:rsidP="4E3FC9A7" w:rsidRDefault="4E3FC9A7" w14:paraId="41BC41E5" w14:textId="1102A50A">
      <w:pPr>
        <w:spacing w:after="0" w:line="276" w:lineRule="auto"/>
        <w:contextualSpacing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261EB545" w:rsidP="4E3FC9A7" w:rsidRDefault="261EB545" w14:paraId="156E621A" w14:textId="2464778E">
      <w:pPr>
        <w:spacing w:before="0" w:beforeAutospacing="off" w:after="0" w:afterAutospacing="off" w:line="276" w:lineRule="auto"/>
        <w:ind w:left="0" w:righ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3637C49" w:rsidR="261EB54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§ 2 </w:t>
      </w:r>
    </w:p>
    <w:p w:rsidR="53637C49" w:rsidP="53637C49" w:rsidRDefault="53637C49" w14:paraId="5D19F2A0" w14:textId="0FC34EF1">
      <w:pPr>
        <w:spacing w:after="0" w:line="276" w:lineRule="auto"/>
        <w:contextualSpacing w:val="1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</w:p>
    <w:p w:rsidR="261EB545" w:rsidP="53637C49" w:rsidRDefault="261EB545" w14:paraId="5A2AE9DF" w14:textId="190D5DCB">
      <w:pPr>
        <w:spacing w:after="0" w:line="276" w:lineRule="auto"/>
        <w:contextualSpacing w:val="1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3637C49" w:rsidR="261EB5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Walne Zgromadzenie Członków Izby Gospodarki Elektronicznej z siedzibą w Warszawie postanawia uchwalić tekst jednolity Statutu e-Izby uwzględniający zmianę, o której mowa w §1 powyżej. Tekst jednolity stanowi załącznik nr 1 do niniejszej uchwały.</w:t>
      </w:r>
    </w:p>
    <w:p w:rsidR="4E3FC9A7" w:rsidP="4E3FC9A7" w:rsidRDefault="4E3FC9A7" w14:paraId="5E5EF3FC" w14:textId="01FA42D7">
      <w:pPr>
        <w:spacing w:after="0"/>
        <w:contextualSpacing/>
        <w:jc w:val="center"/>
        <w:rPr>
          <w:rFonts w:ascii="Arial" w:hAnsi="Arial" w:cs="Arial"/>
          <w:b w:val="1"/>
          <w:bCs w:val="1"/>
          <w:sz w:val="20"/>
          <w:szCs w:val="20"/>
        </w:rPr>
      </w:pPr>
    </w:p>
    <w:sectPr w:rsidRPr="00BD3784" w:rsidR="00057E9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433352588">
    <w:abstractNumId w:val="0"/>
  </w:num>
  <w:num w:numId="2" w16cid:durableId="1292008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37D"/>
    <w:rsid w:val="00057E95"/>
    <w:rsid w:val="000B0944"/>
    <w:rsid w:val="000F6DAA"/>
    <w:rsid w:val="00191D31"/>
    <w:rsid w:val="00251D11"/>
    <w:rsid w:val="00282BDD"/>
    <w:rsid w:val="002A1DE7"/>
    <w:rsid w:val="003C2991"/>
    <w:rsid w:val="00425015"/>
    <w:rsid w:val="00435004"/>
    <w:rsid w:val="004A5513"/>
    <w:rsid w:val="005129F5"/>
    <w:rsid w:val="0066041C"/>
    <w:rsid w:val="006823EF"/>
    <w:rsid w:val="007D0CAA"/>
    <w:rsid w:val="00BD537D"/>
    <w:rsid w:val="00CC15C5"/>
    <w:rsid w:val="00DE7A7B"/>
    <w:rsid w:val="01AE761A"/>
    <w:rsid w:val="09B34C4D"/>
    <w:rsid w:val="0A43CF9D"/>
    <w:rsid w:val="0D736920"/>
    <w:rsid w:val="0EFDFE94"/>
    <w:rsid w:val="0FD38F2D"/>
    <w:rsid w:val="169A31EA"/>
    <w:rsid w:val="16D37A2A"/>
    <w:rsid w:val="261EB545"/>
    <w:rsid w:val="28D58E22"/>
    <w:rsid w:val="3738815F"/>
    <w:rsid w:val="37AC83BA"/>
    <w:rsid w:val="382F1A85"/>
    <w:rsid w:val="3853107B"/>
    <w:rsid w:val="3981C115"/>
    <w:rsid w:val="45CC1BE4"/>
    <w:rsid w:val="4E3FC9A7"/>
    <w:rsid w:val="50813728"/>
    <w:rsid w:val="53637C49"/>
    <w:rsid w:val="60D40613"/>
    <w:rsid w:val="62C10174"/>
    <w:rsid w:val="6B22A42B"/>
    <w:rsid w:val="6C7D741E"/>
    <w:rsid w:val="723BCA08"/>
    <w:rsid w:val="734CAAC1"/>
    <w:rsid w:val="7BB7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ECA9D"/>
  <w15:chartTrackingRefBased/>
  <w15:docId w15:val="{1A194191-44D3-4F5E-9752-106A7C6D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537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1D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7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E7A7B"/>
    <w:rPr>
      <w:rFonts w:ascii="Segoe UI" w:hAnsi="Segoe UI" w:eastAsia="Calibr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057E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E9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057E95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513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4A5513"/>
    <w:rPr>
      <w:rFonts w:ascii="Calibri" w:hAnsi="Calibri" w:eastAsia="Calibri" w:cs="Times New Roman"/>
      <w:b/>
      <w:bCs/>
      <w:sz w:val="20"/>
      <w:szCs w:val="20"/>
    </w:rPr>
  </w:style>
  <w:style w:type="paragraph" w:styleId="paragraph" w:customStyle="1">
    <w:name w:val="paragraph"/>
    <w:basedOn w:val="Normalny"/>
    <w:rsid w:val="007D0CA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7D0CAA"/>
  </w:style>
  <w:style w:type="character" w:styleId="eop" w:customStyle="1">
    <w:name w:val="eop"/>
    <w:basedOn w:val="Domylnaczcionkaakapitu"/>
    <w:rsid w:val="007D0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5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AC38B1-D8DD-4EC9-8B91-42EDA4960DE0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4752D8A6-4763-4841-8A26-E31B06A1C138}"/>
</file>

<file path=customXml/itemProps3.xml><?xml version="1.0" encoding="utf-8"?>
<ds:datastoreItem xmlns:ds="http://schemas.openxmlformats.org/officeDocument/2006/customXml" ds:itemID="{01FFD58D-D693-4FB1-AF3E-1A8E8FC65DE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Szymańczyk</dc:creator>
  <keywords/>
  <dc:description/>
  <lastModifiedBy>Anna Maciaszczyk</lastModifiedBy>
  <revision>6</revision>
  <dcterms:created xsi:type="dcterms:W3CDTF">2024-05-10T14:22:00.0000000Z</dcterms:created>
  <dcterms:modified xsi:type="dcterms:W3CDTF">2026-03-13T16:10:44.7815054Z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  <property fmtid="{D5CDD505-2E9C-101B-9397-08002B2CF9AE}" pid="11" name="ComplianceAssetId">
    <vt:lpwstr/>
  </property>
  <property fmtid="{D5CDD505-2E9C-101B-9397-08002B2CF9AE}" pid="12" name="MediaServiceImageTags">
    <vt:lpwstr/>
  </property>
</Properties>
</file>